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8A" w:rsidRPr="006E3F83" w:rsidRDefault="006E3F83" w:rsidP="006E3F83">
      <w:pPr>
        <w:jc w:val="right"/>
        <w:rPr>
          <w:b/>
          <w:color w:val="006699"/>
          <w:sz w:val="32"/>
          <w:szCs w:val="32"/>
        </w:rPr>
      </w:pPr>
      <w:r>
        <w:rPr>
          <w:noProof/>
        </w:rPr>
        <w:drawing>
          <wp:anchor distT="0" distB="0" distL="114300" distR="114300" simplePos="0" relativeHeight="251660288" behindDoc="1" locked="0" layoutInCell="1" allowOverlap="1" wp14:anchorId="49CAF758" wp14:editId="0A7FD479">
            <wp:simplePos x="0" y="0"/>
            <wp:positionH relativeFrom="page">
              <wp:align>left</wp:align>
            </wp:positionH>
            <wp:positionV relativeFrom="paragraph">
              <wp:posOffset>-899269</wp:posOffset>
            </wp:positionV>
            <wp:extent cx="7568552" cy="18954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png"/>
                    <pic:cNvPicPr/>
                  </pic:nvPicPr>
                  <pic:blipFill>
                    <a:blip r:embed="rId7">
                      <a:extLst>
                        <a:ext uri="{28A0092B-C50C-407E-A947-70E740481C1C}">
                          <a14:useLocalDpi xmlns:a14="http://schemas.microsoft.com/office/drawing/2010/main" val="0"/>
                        </a:ext>
                      </a:extLst>
                    </a:blip>
                    <a:stretch>
                      <a:fillRect/>
                    </a:stretch>
                  </pic:blipFill>
                  <pic:spPr>
                    <a:xfrm>
                      <a:off x="0" y="0"/>
                      <a:ext cx="7568552" cy="18954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0A3FDC" w:rsidRPr="006E3F83" w:rsidRDefault="000A3FDC" w:rsidP="006E3F83">
      <w:pPr>
        <w:ind w:left="1418"/>
        <w:jc w:val="right"/>
        <w:rPr>
          <w:b/>
          <w:color w:val="006699"/>
          <w:sz w:val="32"/>
          <w:szCs w:val="32"/>
        </w:rPr>
      </w:pPr>
      <w:r w:rsidRPr="006E3F83">
        <w:rPr>
          <w:b/>
          <w:color w:val="006699"/>
          <w:sz w:val="32"/>
          <w:szCs w:val="32"/>
        </w:rPr>
        <w:t>« Poste d’animateur agricole sur un programme de préservation de la ressource en eau </w:t>
      </w:r>
      <w:r w:rsidR="0068179B" w:rsidRPr="006E3F83">
        <w:rPr>
          <w:b/>
          <w:color w:val="006699"/>
          <w:sz w:val="32"/>
          <w:szCs w:val="32"/>
        </w:rPr>
        <w:t xml:space="preserve">pour 6 collectivités, basé </w:t>
      </w:r>
      <w:r w:rsidR="007D522D" w:rsidRPr="006E3F83">
        <w:rPr>
          <w:b/>
          <w:color w:val="006699"/>
          <w:sz w:val="32"/>
          <w:szCs w:val="32"/>
        </w:rPr>
        <w:t xml:space="preserve">au </w:t>
      </w:r>
      <w:r w:rsidR="0025397B" w:rsidRPr="006E3F83">
        <w:rPr>
          <w:b/>
          <w:color w:val="006699"/>
          <w:sz w:val="32"/>
          <w:szCs w:val="32"/>
        </w:rPr>
        <w:t>Syndicat Mixte du Nord Est de Pau</w:t>
      </w:r>
      <w:r w:rsidR="007D522D" w:rsidRPr="006E3F83">
        <w:rPr>
          <w:b/>
          <w:color w:val="006699"/>
          <w:sz w:val="32"/>
          <w:szCs w:val="32"/>
        </w:rPr>
        <w:t xml:space="preserve"> </w:t>
      </w:r>
      <w:r w:rsidR="003E2301" w:rsidRPr="006E3F83">
        <w:rPr>
          <w:b/>
          <w:color w:val="006699"/>
          <w:sz w:val="32"/>
          <w:szCs w:val="32"/>
        </w:rPr>
        <w:t xml:space="preserve">– CDD 1 </w:t>
      </w:r>
      <w:r w:rsidR="0068179B" w:rsidRPr="006E3F83">
        <w:rPr>
          <w:b/>
          <w:color w:val="006699"/>
          <w:sz w:val="32"/>
          <w:szCs w:val="32"/>
        </w:rPr>
        <w:t>an »</w:t>
      </w:r>
    </w:p>
    <w:p w:rsidR="00EB2C42" w:rsidRDefault="00215506" w:rsidP="00095DC9">
      <w:pPr>
        <w:jc w:val="both"/>
      </w:pPr>
      <w:r>
        <w:rPr>
          <w:rFonts w:cstheme="minorHAnsi"/>
          <w:color w:val="222222"/>
          <w:shd w:val="clear" w:color="auto" w:fill="FFFFFF"/>
        </w:rPr>
        <w:t>Porté</w:t>
      </w:r>
      <w:r w:rsidRPr="00BC5CB5">
        <w:rPr>
          <w:rFonts w:cstheme="minorHAnsi"/>
          <w:color w:val="222222"/>
          <w:shd w:val="clear" w:color="auto" w:fill="FFFFFF"/>
        </w:rPr>
        <w:t xml:space="preserve"> par 5 syndicats d’eau pota</w:t>
      </w:r>
      <w:r>
        <w:rPr>
          <w:rFonts w:cstheme="minorHAnsi"/>
          <w:color w:val="222222"/>
          <w:shd w:val="clear" w:color="auto" w:fill="FFFFFF"/>
        </w:rPr>
        <w:t xml:space="preserve">ble et l’agglomération de Pau, le </w:t>
      </w:r>
      <w:r w:rsidR="00D63BB1" w:rsidRPr="00BC5CB5">
        <w:rPr>
          <w:rFonts w:cstheme="minorHAnsi"/>
        </w:rPr>
        <w:t xml:space="preserve">Plan d’Action Territorial (PAT) </w:t>
      </w:r>
      <w:r w:rsidR="00D63BB1">
        <w:rPr>
          <w:rFonts w:cstheme="minorHAnsi"/>
        </w:rPr>
        <w:t>du gave de Pau</w:t>
      </w:r>
      <w:r w:rsidRPr="00BC5CB5">
        <w:rPr>
          <w:rFonts w:cstheme="minorHAnsi"/>
          <w:color w:val="222222"/>
          <w:shd w:val="clear" w:color="auto" w:fill="FFFFFF"/>
        </w:rPr>
        <w:t xml:space="preserve"> a pour objectif de </w:t>
      </w:r>
      <w:r w:rsidRPr="00345635">
        <w:rPr>
          <w:rFonts w:cstheme="minorHAnsi"/>
          <w:b/>
          <w:color w:val="222222"/>
          <w:shd w:val="clear" w:color="auto" w:fill="FFFFFF"/>
        </w:rPr>
        <w:t xml:space="preserve">préserver </w:t>
      </w:r>
      <w:r w:rsidR="003E0924">
        <w:rPr>
          <w:rFonts w:cstheme="minorHAnsi"/>
          <w:b/>
          <w:color w:val="222222"/>
          <w:shd w:val="clear" w:color="auto" w:fill="FFFFFF"/>
        </w:rPr>
        <w:t xml:space="preserve">de la pollution diffuse, </w:t>
      </w:r>
      <w:r w:rsidRPr="00345635">
        <w:rPr>
          <w:rFonts w:cstheme="minorHAnsi"/>
          <w:b/>
          <w:color w:val="222222"/>
          <w:shd w:val="clear" w:color="auto" w:fill="FFFFFF"/>
        </w:rPr>
        <w:t>la ressource d’eau potable commune</w:t>
      </w:r>
      <w:r>
        <w:rPr>
          <w:rFonts w:cstheme="minorHAnsi"/>
          <w:color w:val="222222"/>
          <w:shd w:val="clear" w:color="auto" w:fill="FFFFFF"/>
        </w:rPr>
        <w:t> :</w:t>
      </w:r>
      <w:r w:rsidRPr="00BC5CB5">
        <w:rPr>
          <w:rFonts w:cstheme="minorHAnsi"/>
          <w:color w:val="222222"/>
          <w:shd w:val="clear" w:color="auto" w:fill="FFFFFF"/>
        </w:rPr>
        <w:t xml:space="preserve"> la nappe alluviale du Gave de Pau. </w:t>
      </w:r>
      <w:r w:rsidR="003E0924">
        <w:rPr>
          <w:rFonts w:cstheme="minorHAnsi"/>
          <w:color w:val="222222"/>
          <w:shd w:val="clear" w:color="auto" w:fill="FFFFFF"/>
        </w:rPr>
        <w:t>Depuis 2008, i</w:t>
      </w:r>
      <w:r>
        <w:rPr>
          <w:rFonts w:cstheme="minorHAnsi"/>
          <w:color w:val="222222"/>
          <w:shd w:val="clear" w:color="auto" w:fill="FFFFFF"/>
        </w:rPr>
        <w:t>l</w:t>
      </w:r>
      <w:r w:rsidRPr="00BC5CB5">
        <w:rPr>
          <w:rFonts w:cstheme="minorHAnsi"/>
          <w:color w:val="222222"/>
          <w:shd w:val="clear" w:color="auto" w:fill="FFFFFF"/>
        </w:rPr>
        <w:t xml:space="preserve"> accompagne collectivité</w:t>
      </w:r>
      <w:r>
        <w:rPr>
          <w:rFonts w:cstheme="minorHAnsi"/>
          <w:color w:val="222222"/>
          <w:shd w:val="clear" w:color="auto" w:fill="FFFFFF"/>
        </w:rPr>
        <w:t>s</w:t>
      </w:r>
      <w:r w:rsidR="003E0924">
        <w:rPr>
          <w:rFonts w:cstheme="minorHAnsi"/>
          <w:color w:val="222222"/>
          <w:shd w:val="clear" w:color="auto" w:fill="FFFFFF"/>
        </w:rPr>
        <w:t xml:space="preserve">, </w:t>
      </w:r>
      <w:r w:rsidRPr="00BC5CB5">
        <w:rPr>
          <w:rFonts w:cstheme="minorHAnsi"/>
          <w:color w:val="222222"/>
          <w:shd w:val="clear" w:color="auto" w:fill="FFFFFF"/>
        </w:rPr>
        <w:t xml:space="preserve">particuliers </w:t>
      </w:r>
      <w:r w:rsidR="003E0924">
        <w:rPr>
          <w:rFonts w:cstheme="minorHAnsi"/>
          <w:color w:val="222222"/>
          <w:shd w:val="clear" w:color="auto" w:fill="FFFFFF"/>
        </w:rPr>
        <w:t xml:space="preserve">et surtout les agriculteurs </w:t>
      </w:r>
      <w:r>
        <w:rPr>
          <w:rFonts w:cstheme="minorHAnsi"/>
          <w:color w:val="222222"/>
          <w:shd w:val="clear" w:color="auto" w:fill="FFFFFF"/>
        </w:rPr>
        <w:t>vers l’adoption</w:t>
      </w:r>
      <w:r w:rsidRPr="00BC5CB5">
        <w:rPr>
          <w:rFonts w:cstheme="minorHAnsi"/>
          <w:color w:val="222222"/>
          <w:shd w:val="clear" w:color="auto" w:fill="FFFFFF"/>
        </w:rPr>
        <w:t xml:space="preserve"> de pratiques plus vertueuses en termes d’utilisation de</w:t>
      </w:r>
      <w:r>
        <w:rPr>
          <w:rFonts w:cstheme="minorHAnsi"/>
          <w:color w:val="222222"/>
          <w:shd w:val="clear" w:color="auto" w:fill="FFFFFF"/>
        </w:rPr>
        <w:t xml:space="preserve"> produits phytosanitaires</w:t>
      </w:r>
      <w:r w:rsidR="00D63BB1" w:rsidRPr="00D63BB1">
        <w:rPr>
          <w:rFonts w:cstheme="minorHAnsi"/>
          <w:color w:val="222222"/>
          <w:shd w:val="clear" w:color="auto" w:fill="FFFFFF"/>
        </w:rPr>
        <w:t xml:space="preserve"> </w:t>
      </w:r>
      <w:r w:rsidR="00D63BB1">
        <w:rPr>
          <w:rFonts w:cstheme="minorHAnsi"/>
          <w:color w:val="222222"/>
          <w:shd w:val="clear" w:color="auto" w:fill="FFFFFF"/>
        </w:rPr>
        <w:t>et d’engrais.</w:t>
      </w:r>
      <w:r w:rsidR="003E0924">
        <w:rPr>
          <w:rFonts w:cstheme="minorHAnsi"/>
          <w:color w:val="222222"/>
          <w:shd w:val="clear" w:color="auto" w:fill="FFFFFF"/>
        </w:rPr>
        <w:t xml:space="preserve"> </w:t>
      </w:r>
      <w:r w:rsidR="003E0924">
        <w:t>Bassin historique de monoculture de maïs, l</w:t>
      </w:r>
      <w:r w:rsidR="00D63BB1">
        <w:t xml:space="preserve">e territoire du PAT </w:t>
      </w:r>
      <w:r w:rsidR="00112C3B">
        <w:t>se déploie sur</w:t>
      </w:r>
      <w:r w:rsidR="00D63BB1">
        <w:t xml:space="preserve"> 50 communes le long du gave de Pau</w:t>
      </w:r>
      <w:r w:rsidR="00112C3B">
        <w:t>. Il comprend</w:t>
      </w:r>
      <w:r w:rsidR="00D63BB1">
        <w:t xml:space="preserve"> 4 champs </w:t>
      </w:r>
      <w:proofErr w:type="spellStart"/>
      <w:r w:rsidR="00D63BB1">
        <w:t>captants</w:t>
      </w:r>
      <w:proofErr w:type="spellEnd"/>
      <w:r w:rsidR="00D63BB1">
        <w:t xml:space="preserve"> </w:t>
      </w:r>
      <w:r w:rsidR="0025397B">
        <w:t>représenta</w:t>
      </w:r>
      <w:r w:rsidR="00112C3B">
        <w:t>nt</w:t>
      </w:r>
      <w:r w:rsidR="00D63BB1">
        <w:t xml:space="preserve"> environ </w:t>
      </w:r>
      <w:r w:rsidR="00112C3B">
        <w:t>1000 hectares de SAU et 200 agriculteurs</w:t>
      </w:r>
      <w:r w:rsidR="003E0924">
        <w:t xml:space="preserve">. </w:t>
      </w:r>
      <w:r w:rsidR="00624C96">
        <w:t xml:space="preserve">L’objectif phare du PAT est de </w:t>
      </w:r>
      <w:r w:rsidR="00624C96" w:rsidRPr="003E0924">
        <w:rPr>
          <w:b/>
        </w:rPr>
        <w:t>concilier production d’eau potable et production agricole durable sur le même territoire</w:t>
      </w:r>
      <w:r w:rsidR="00624C96">
        <w:t>.</w:t>
      </w:r>
      <w:r w:rsidR="0068179B">
        <w:t xml:space="preserve"> </w:t>
      </w:r>
    </w:p>
    <w:p w:rsidR="00095DC9" w:rsidRDefault="00095DC9" w:rsidP="00095DC9">
      <w:pPr>
        <w:jc w:val="both"/>
      </w:pPr>
      <w:r>
        <w:t xml:space="preserve">Aujourd’hui à un tournant, le PAT se structure et s’est doté depuis septembre 2017 d’un poste dédié à l’animation agricole en complément à l’animation générale et recrute pour cela un technicien agricole dont la fiche de poste est la suivante : </w:t>
      </w:r>
    </w:p>
    <w:p w:rsidR="00095DC9" w:rsidRPr="006E3F83" w:rsidRDefault="00EB2C42" w:rsidP="00095DC9">
      <w:pPr>
        <w:jc w:val="both"/>
        <w:rPr>
          <w:color w:val="006699"/>
        </w:rPr>
      </w:pPr>
      <w:proofErr w:type="spellStart"/>
      <w:r>
        <w:rPr>
          <w:b/>
          <w:color w:val="006699"/>
          <w:sz w:val="32"/>
          <w:szCs w:val="32"/>
          <w:u w:val="single"/>
        </w:rPr>
        <w:t>A</w:t>
      </w:r>
      <w:r w:rsidR="0025397B" w:rsidRPr="006E3F83">
        <w:rPr>
          <w:b/>
          <w:color w:val="006699"/>
          <w:sz w:val="32"/>
          <w:szCs w:val="32"/>
          <w:u w:val="single"/>
        </w:rPr>
        <w:t>-</w:t>
      </w:r>
      <w:r w:rsidR="00095DC9" w:rsidRPr="006E3F83">
        <w:rPr>
          <w:b/>
          <w:color w:val="006699"/>
          <w:sz w:val="32"/>
          <w:szCs w:val="32"/>
          <w:u w:val="single"/>
        </w:rPr>
        <w:t>Mission</w:t>
      </w:r>
      <w:r w:rsidR="005956DE" w:rsidRPr="006E3F83">
        <w:rPr>
          <w:b/>
          <w:color w:val="006699"/>
          <w:sz w:val="32"/>
          <w:szCs w:val="32"/>
          <w:u w:val="single"/>
        </w:rPr>
        <w:t>s</w:t>
      </w:r>
      <w:proofErr w:type="spellEnd"/>
      <w:r w:rsidR="00095DC9" w:rsidRPr="006E3F83">
        <w:rPr>
          <w:b/>
          <w:color w:val="006699"/>
          <w:sz w:val="32"/>
          <w:szCs w:val="32"/>
          <w:u w:val="single"/>
        </w:rPr>
        <w:t xml:space="preserve"> : </w:t>
      </w:r>
    </w:p>
    <w:p w:rsidR="00517559" w:rsidRPr="00517559" w:rsidRDefault="00517559" w:rsidP="00D74179">
      <w:pPr>
        <w:jc w:val="both"/>
      </w:pPr>
      <w:r w:rsidRPr="00517559">
        <w:t>L’animateur agricole travaille en lien étroit avec l’animatrice du plan d’action territorial.</w:t>
      </w:r>
      <w:r w:rsidR="000C656A" w:rsidRPr="000C656A">
        <w:t xml:space="preserve"> Il est </w:t>
      </w:r>
      <w:r w:rsidR="000C656A">
        <w:t>à l’</w:t>
      </w:r>
      <w:r w:rsidR="000C656A" w:rsidRPr="00FD03F6">
        <w:t>interface entre les collectiv</w:t>
      </w:r>
      <w:r w:rsidR="00D121CD">
        <w:t xml:space="preserve">ités productrices d’eau potable, </w:t>
      </w:r>
      <w:r w:rsidR="000C656A" w:rsidRPr="00FD03F6">
        <w:t xml:space="preserve">les agriculteurs des champs </w:t>
      </w:r>
      <w:proofErr w:type="spellStart"/>
      <w:r w:rsidR="000C656A" w:rsidRPr="00FD03F6">
        <w:t>captants</w:t>
      </w:r>
      <w:proofErr w:type="spellEnd"/>
      <w:r w:rsidR="000C656A" w:rsidRPr="00FD03F6">
        <w:t xml:space="preserve"> </w:t>
      </w:r>
      <w:r w:rsidR="000C656A">
        <w:t>dont il est l’</w:t>
      </w:r>
      <w:r w:rsidR="000C656A" w:rsidRPr="000C656A">
        <w:t>interlocuteur privilégié</w:t>
      </w:r>
      <w:r w:rsidR="00D121CD">
        <w:t xml:space="preserve"> et les OPA</w:t>
      </w:r>
      <w:r w:rsidR="0025397B">
        <w:t xml:space="preserve"> (chambre d’agriculture et coopératives locales)</w:t>
      </w:r>
      <w:r w:rsidR="00D00C8C">
        <w:t>, maîtres d’ouvrage de certaines actions du PAT</w:t>
      </w:r>
      <w:r w:rsidR="00D121CD">
        <w:t>.</w:t>
      </w:r>
    </w:p>
    <w:p w:rsidR="00D74179" w:rsidRPr="006E3F83" w:rsidRDefault="00517559" w:rsidP="00D74179">
      <w:pPr>
        <w:jc w:val="both"/>
        <w:rPr>
          <w:b/>
          <w:color w:val="006699"/>
          <w:sz w:val="24"/>
          <w:szCs w:val="24"/>
        </w:rPr>
      </w:pPr>
      <w:r w:rsidRPr="006E3F83">
        <w:rPr>
          <w:b/>
          <w:color w:val="006699"/>
          <w:sz w:val="24"/>
          <w:szCs w:val="24"/>
        </w:rPr>
        <w:t>1- V</w:t>
      </w:r>
      <w:r w:rsidR="00D74179" w:rsidRPr="006E3F83">
        <w:rPr>
          <w:b/>
          <w:color w:val="006699"/>
          <w:sz w:val="24"/>
          <w:szCs w:val="24"/>
        </w:rPr>
        <w:t>olet accompagnement individuel des agriculteurs</w:t>
      </w:r>
      <w:r w:rsidR="004F74B0" w:rsidRPr="006E3F83">
        <w:rPr>
          <w:b/>
          <w:color w:val="006699"/>
          <w:sz w:val="24"/>
          <w:szCs w:val="24"/>
        </w:rPr>
        <w:t xml:space="preserve"> et suivi des champs </w:t>
      </w:r>
      <w:proofErr w:type="spellStart"/>
      <w:r w:rsidR="00CA5023" w:rsidRPr="006E3F83">
        <w:rPr>
          <w:b/>
          <w:color w:val="006699"/>
          <w:sz w:val="24"/>
          <w:szCs w:val="24"/>
        </w:rPr>
        <w:t>captant</w:t>
      </w:r>
      <w:r w:rsidR="0082595B">
        <w:rPr>
          <w:b/>
          <w:color w:val="006699"/>
          <w:sz w:val="24"/>
          <w:szCs w:val="24"/>
        </w:rPr>
        <w:t>s</w:t>
      </w:r>
      <w:proofErr w:type="spellEnd"/>
      <w:r w:rsidR="004F74B0" w:rsidRPr="006E3F83">
        <w:rPr>
          <w:b/>
          <w:color w:val="006699"/>
          <w:sz w:val="24"/>
          <w:szCs w:val="24"/>
        </w:rPr>
        <w:t xml:space="preserve"> </w:t>
      </w:r>
      <w:r w:rsidR="000C656A" w:rsidRPr="006E3F83">
        <w:rPr>
          <w:b/>
          <w:color w:val="006699"/>
          <w:sz w:val="24"/>
          <w:szCs w:val="24"/>
        </w:rPr>
        <w:t xml:space="preserve">: </w:t>
      </w:r>
    </w:p>
    <w:p w:rsidR="00271338" w:rsidRPr="00FD03F6" w:rsidRDefault="00FD03F6" w:rsidP="0025397B">
      <w:pPr>
        <w:pStyle w:val="Paragraphedeliste"/>
        <w:numPr>
          <w:ilvl w:val="0"/>
          <w:numId w:val="6"/>
        </w:numPr>
        <w:spacing w:line="240" w:lineRule="auto"/>
        <w:ind w:left="567"/>
        <w:jc w:val="both"/>
      </w:pPr>
      <w:r w:rsidRPr="00646C63">
        <w:t xml:space="preserve">Poursuivre </w:t>
      </w:r>
      <w:r w:rsidR="000A0ACB">
        <w:t>la</w:t>
      </w:r>
      <w:r w:rsidR="004F74B0">
        <w:t xml:space="preserve"> dynamique de territoire </w:t>
      </w:r>
      <w:r w:rsidRPr="00646C63">
        <w:t xml:space="preserve">et développer les relations de confiance </w:t>
      </w:r>
      <w:r w:rsidR="00D439BE" w:rsidRPr="00646C63">
        <w:t xml:space="preserve">avec les agriculteurs des 4 champs </w:t>
      </w:r>
      <w:r w:rsidR="000A0ACB" w:rsidRPr="00646C63">
        <w:t>captant</w:t>
      </w:r>
      <w:r w:rsidR="000A0ACB">
        <w:t>.</w:t>
      </w:r>
    </w:p>
    <w:p w:rsidR="00646C63" w:rsidRPr="00FD03F6" w:rsidRDefault="009D1372" w:rsidP="0025397B">
      <w:pPr>
        <w:pStyle w:val="Paragraphedeliste"/>
        <w:numPr>
          <w:ilvl w:val="0"/>
          <w:numId w:val="6"/>
        </w:numPr>
        <w:spacing w:line="240" w:lineRule="auto"/>
        <w:ind w:left="567"/>
        <w:jc w:val="both"/>
      </w:pPr>
      <w:r>
        <w:t>E</w:t>
      </w:r>
      <w:r w:rsidR="00646C63">
        <w:t>tre</w:t>
      </w:r>
      <w:r w:rsidR="00646C63" w:rsidRPr="00FD03F6">
        <w:t xml:space="preserve"> force de proposition </w:t>
      </w:r>
      <w:r w:rsidR="00646C63">
        <w:t xml:space="preserve">auprès des agriculteurs </w:t>
      </w:r>
      <w:r w:rsidR="00646C63" w:rsidRPr="00FD03F6">
        <w:t>pour tester et développer des évolutions de pratiques ou de système</w:t>
      </w:r>
      <w:r w:rsidR="0025397B">
        <w:t>s</w:t>
      </w:r>
    </w:p>
    <w:p w:rsidR="00646C63" w:rsidRDefault="009D1372" w:rsidP="0025397B">
      <w:pPr>
        <w:pStyle w:val="Paragraphedeliste"/>
        <w:numPr>
          <w:ilvl w:val="0"/>
          <w:numId w:val="6"/>
        </w:numPr>
        <w:spacing w:line="240" w:lineRule="auto"/>
        <w:ind w:left="567"/>
        <w:jc w:val="both"/>
      </w:pPr>
      <w:r>
        <w:t>D</w:t>
      </w:r>
      <w:r w:rsidR="00646C63">
        <w:t>onner</w:t>
      </w:r>
      <w:r w:rsidR="00646C63" w:rsidRPr="00FD03F6">
        <w:t xml:space="preserve"> des informations agronomiques pertinentes et</w:t>
      </w:r>
      <w:r w:rsidR="00646C63">
        <w:t xml:space="preserve"> faire</w:t>
      </w:r>
      <w:r w:rsidR="00646C63" w:rsidRPr="00FD03F6">
        <w:t xml:space="preserve"> des préconisations adaptées au contexte de l’exploitation </w:t>
      </w:r>
      <w:r w:rsidR="0025397B">
        <w:t>en matière de fertilisation et de protection des cultures</w:t>
      </w:r>
    </w:p>
    <w:p w:rsidR="00D00C8C" w:rsidRPr="00FD03F6" w:rsidRDefault="00D00C8C" w:rsidP="0025397B">
      <w:pPr>
        <w:pStyle w:val="Paragraphedeliste"/>
        <w:numPr>
          <w:ilvl w:val="0"/>
          <w:numId w:val="6"/>
        </w:numPr>
        <w:spacing w:line="240" w:lineRule="auto"/>
        <w:ind w:left="567"/>
        <w:jc w:val="both"/>
      </w:pPr>
      <w:r>
        <w:t>Encourager le développement de l’agriculture biologique : identifier des agriculteurs potentiellement candidat</w:t>
      </w:r>
      <w:r w:rsidR="0025397B">
        <w:t>s</w:t>
      </w:r>
      <w:r>
        <w:t xml:space="preserve"> à la conversion et les aiguiller sur le projet « </w:t>
      </w:r>
      <w:proofErr w:type="spellStart"/>
      <w:r>
        <w:t>valley</w:t>
      </w:r>
      <w:proofErr w:type="spellEnd"/>
      <w:r>
        <w:t xml:space="preserve"> bio du gave ».</w:t>
      </w:r>
    </w:p>
    <w:p w:rsidR="00D121CD" w:rsidRDefault="00D121CD" w:rsidP="00646C63">
      <w:pPr>
        <w:spacing w:line="240" w:lineRule="auto"/>
        <w:ind w:left="567"/>
        <w:contextualSpacing/>
        <w:jc w:val="both"/>
      </w:pPr>
    </w:p>
    <w:p w:rsidR="00D74179" w:rsidRPr="006E3F83" w:rsidRDefault="00D74179" w:rsidP="00D74179">
      <w:pPr>
        <w:jc w:val="both"/>
        <w:rPr>
          <w:b/>
          <w:color w:val="006699"/>
          <w:sz w:val="24"/>
          <w:szCs w:val="24"/>
        </w:rPr>
      </w:pPr>
      <w:r w:rsidRPr="006E3F83">
        <w:rPr>
          <w:b/>
          <w:color w:val="006699"/>
          <w:sz w:val="24"/>
          <w:szCs w:val="24"/>
        </w:rPr>
        <w:t xml:space="preserve">2- </w:t>
      </w:r>
      <w:r w:rsidR="00646C63" w:rsidRPr="006E3F83">
        <w:rPr>
          <w:b/>
          <w:color w:val="006699"/>
          <w:sz w:val="24"/>
          <w:szCs w:val="24"/>
        </w:rPr>
        <w:t>V</w:t>
      </w:r>
      <w:r w:rsidRPr="006E3F83">
        <w:rPr>
          <w:b/>
          <w:color w:val="006699"/>
          <w:sz w:val="24"/>
          <w:szCs w:val="24"/>
        </w:rPr>
        <w:t>olet actions collectives</w:t>
      </w:r>
      <w:r w:rsidR="00B03ABE" w:rsidRPr="006E3F83">
        <w:rPr>
          <w:b/>
          <w:color w:val="006699"/>
          <w:sz w:val="24"/>
          <w:szCs w:val="24"/>
        </w:rPr>
        <w:t xml:space="preserve"> agricoles :</w:t>
      </w:r>
    </w:p>
    <w:p w:rsidR="000A0ACB" w:rsidRDefault="0025397B" w:rsidP="0025397B">
      <w:pPr>
        <w:pStyle w:val="Paragraphedeliste"/>
        <w:numPr>
          <w:ilvl w:val="0"/>
          <w:numId w:val="6"/>
        </w:numPr>
        <w:spacing w:line="240" w:lineRule="auto"/>
        <w:ind w:left="567"/>
        <w:jc w:val="both"/>
      </w:pPr>
      <w:r>
        <w:t>S</w:t>
      </w:r>
      <w:r w:rsidR="004F74B0">
        <w:t xml:space="preserve">’impliquer dans les réseaux d’acteurs agricoles locaux, </w:t>
      </w:r>
      <w:r w:rsidR="000A0ACB">
        <w:t>assurer une veille et diffuser l’information sur les programmes agricoles externes favorables à la protection de l’eau (Ecophyto, SDCI…) pour les agriculteurs et les partenaires agricoles</w:t>
      </w:r>
    </w:p>
    <w:p w:rsidR="00DD2A37" w:rsidRDefault="0025397B" w:rsidP="0025397B">
      <w:pPr>
        <w:pStyle w:val="Paragraphedeliste"/>
        <w:numPr>
          <w:ilvl w:val="0"/>
          <w:numId w:val="6"/>
        </w:numPr>
        <w:spacing w:line="240" w:lineRule="auto"/>
        <w:ind w:left="567"/>
        <w:jc w:val="both"/>
      </w:pPr>
      <w:r>
        <w:t>P</w:t>
      </w:r>
      <w:r w:rsidR="009D1372">
        <w:t>rogrammer</w:t>
      </w:r>
      <w:r w:rsidR="00DD2A37">
        <w:t xml:space="preserve"> et anime</w:t>
      </w:r>
      <w:r w:rsidR="009D1372">
        <w:t>r</w:t>
      </w:r>
      <w:r w:rsidR="00DD2A37">
        <w:t xml:space="preserve"> les </w:t>
      </w:r>
      <w:r w:rsidR="009D1372">
        <w:t xml:space="preserve">comités techniques agricoles et </w:t>
      </w:r>
      <w:r w:rsidR="00DD2A37">
        <w:t>rédige</w:t>
      </w:r>
      <w:r w:rsidR="009D1372">
        <w:t>r</w:t>
      </w:r>
      <w:r w:rsidR="00DD2A37">
        <w:t xml:space="preserve"> </w:t>
      </w:r>
      <w:r w:rsidR="00646C63">
        <w:t>les comptes rendus</w:t>
      </w:r>
      <w:r w:rsidR="00DD2A37">
        <w:t xml:space="preserve"> </w:t>
      </w:r>
    </w:p>
    <w:p w:rsidR="005956DE" w:rsidRDefault="0025397B" w:rsidP="0025397B">
      <w:pPr>
        <w:pStyle w:val="Paragraphedeliste"/>
        <w:numPr>
          <w:ilvl w:val="0"/>
          <w:numId w:val="6"/>
        </w:numPr>
        <w:spacing w:line="240" w:lineRule="auto"/>
        <w:ind w:left="567"/>
        <w:jc w:val="both"/>
      </w:pPr>
      <w:r>
        <w:t>P</w:t>
      </w:r>
      <w:r w:rsidR="00D00C8C">
        <w:t>roposer</w:t>
      </w:r>
      <w:r w:rsidR="00624C96">
        <w:t xml:space="preserve"> </w:t>
      </w:r>
      <w:r w:rsidR="00D00C8C">
        <w:t>des journées techniques complémentaires à celle</w:t>
      </w:r>
      <w:r>
        <w:t>s</w:t>
      </w:r>
      <w:r w:rsidR="00D00C8C">
        <w:t xml:space="preserve"> proposées par les partenaires, en lien avec l’agro écologie</w:t>
      </w:r>
      <w:r w:rsidR="000A0ACB">
        <w:t xml:space="preserve"> </w:t>
      </w:r>
      <w:r w:rsidR="004F74B0">
        <w:t>(agriculture</w:t>
      </w:r>
      <w:r w:rsidR="000A0ACB">
        <w:t xml:space="preserve"> de conservation des sols, assolement, collectif…)</w:t>
      </w:r>
    </w:p>
    <w:p w:rsidR="00D00C8C" w:rsidRDefault="0025397B" w:rsidP="0025397B">
      <w:pPr>
        <w:pStyle w:val="Paragraphedeliste"/>
        <w:numPr>
          <w:ilvl w:val="0"/>
          <w:numId w:val="6"/>
        </w:numPr>
        <w:spacing w:line="240" w:lineRule="auto"/>
        <w:ind w:left="567"/>
        <w:jc w:val="both"/>
      </w:pPr>
      <w:r>
        <w:t>I</w:t>
      </w:r>
      <w:r w:rsidR="00D00C8C">
        <w:t>nitier 1 ou 2 groupes de travail thématique avec des agriculteurs moteurs du territoire</w:t>
      </w:r>
    </w:p>
    <w:p w:rsidR="004F74B0" w:rsidRDefault="0025397B" w:rsidP="0025397B">
      <w:pPr>
        <w:pStyle w:val="Paragraphedeliste"/>
        <w:numPr>
          <w:ilvl w:val="0"/>
          <w:numId w:val="6"/>
        </w:numPr>
        <w:spacing w:line="240" w:lineRule="auto"/>
        <w:ind w:left="567"/>
        <w:jc w:val="both"/>
      </w:pPr>
      <w:r>
        <w:t>A</w:t>
      </w:r>
      <w:r w:rsidR="004F74B0">
        <w:t>ssurer la communication autour des actions mises en œuvre</w:t>
      </w:r>
    </w:p>
    <w:p w:rsidR="00D00C8C" w:rsidRDefault="00D00C8C" w:rsidP="00D00C8C">
      <w:pPr>
        <w:spacing w:line="240" w:lineRule="auto"/>
        <w:ind w:left="567"/>
        <w:contextualSpacing/>
        <w:jc w:val="both"/>
      </w:pPr>
    </w:p>
    <w:p w:rsidR="006E3F83" w:rsidRDefault="006E3F83" w:rsidP="00646C63">
      <w:pPr>
        <w:jc w:val="both"/>
        <w:rPr>
          <w:b/>
          <w:color w:val="006699"/>
          <w:sz w:val="24"/>
          <w:szCs w:val="24"/>
        </w:rPr>
      </w:pPr>
    </w:p>
    <w:p w:rsidR="00646C63" w:rsidRPr="006E3F83" w:rsidRDefault="0025397B" w:rsidP="00646C63">
      <w:pPr>
        <w:jc w:val="both"/>
        <w:rPr>
          <w:b/>
          <w:color w:val="006699"/>
          <w:sz w:val="24"/>
          <w:szCs w:val="24"/>
        </w:rPr>
      </w:pPr>
      <w:r w:rsidRPr="006E3F83">
        <w:rPr>
          <w:b/>
          <w:color w:val="006699"/>
          <w:sz w:val="24"/>
          <w:szCs w:val="24"/>
        </w:rPr>
        <w:t>3</w:t>
      </w:r>
      <w:r w:rsidR="00646C63" w:rsidRPr="006E3F83">
        <w:rPr>
          <w:b/>
          <w:color w:val="006699"/>
          <w:sz w:val="24"/>
          <w:szCs w:val="24"/>
        </w:rPr>
        <w:t>- volet bilan des actions agricoles menées de 2014 à 2018</w:t>
      </w:r>
      <w:r w:rsidR="00D00C8C" w:rsidRPr="006E3F83">
        <w:rPr>
          <w:b/>
          <w:color w:val="006699"/>
          <w:sz w:val="24"/>
          <w:szCs w:val="24"/>
        </w:rPr>
        <w:t xml:space="preserve"> et préparation d’un nouveau PAT</w:t>
      </w:r>
    </w:p>
    <w:p w:rsidR="004F74B0" w:rsidRDefault="004F74B0" w:rsidP="0025397B">
      <w:pPr>
        <w:pStyle w:val="Paragraphedeliste"/>
        <w:numPr>
          <w:ilvl w:val="0"/>
          <w:numId w:val="6"/>
        </w:numPr>
        <w:spacing w:line="240" w:lineRule="auto"/>
        <w:ind w:left="567"/>
        <w:jc w:val="both"/>
      </w:pPr>
      <w:r>
        <w:lastRenderedPageBreak/>
        <w:t xml:space="preserve">Participer à la transition entre le PAT2 et le PAT3, à travers la réalisation du bilan des actions agricoles </w:t>
      </w:r>
    </w:p>
    <w:p w:rsidR="00646C63" w:rsidRDefault="00A91A02" w:rsidP="0025397B">
      <w:pPr>
        <w:pStyle w:val="Paragraphedeliste"/>
        <w:numPr>
          <w:ilvl w:val="0"/>
          <w:numId w:val="6"/>
        </w:numPr>
        <w:spacing w:line="240" w:lineRule="auto"/>
        <w:ind w:left="567"/>
        <w:jc w:val="both"/>
      </w:pPr>
      <w:r>
        <w:t>R</w:t>
      </w:r>
      <w:r w:rsidR="00646C63">
        <w:t xml:space="preserve">éaliser une enquête (satisfaction et pistes d’amélioration) auprès d’un échantillon des agriculteurs </w:t>
      </w:r>
      <w:r w:rsidR="00D00C8C">
        <w:t>bénéficiaire</w:t>
      </w:r>
      <w:r w:rsidR="0025397B">
        <w:t>s</w:t>
      </w:r>
      <w:r w:rsidR="00D00C8C">
        <w:t xml:space="preserve"> d’un accompagnement</w:t>
      </w:r>
      <w:r w:rsidR="0025397B">
        <w:t xml:space="preserve"> individuel</w:t>
      </w:r>
    </w:p>
    <w:p w:rsidR="00D00C8C" w:rsidRDefault="00D00C8C" w:rsidP="0025397B">
      <w:pPr>
        <w:pStyle w:val="Paragraphedeliste"/>
        <w:numPr>
          <w:ilvl w:val="0"/>
          <w:numId w:val="6"/>
        </w:numPr>
        <w:spacing w:line="240" w:lineRule="auto"/>
        <w:ind w:left="567"/>
        <w:jc w:val="both"/>
      </w:pPr>
      <w:r>
        <w:t>Proposer de nouveaux axes d’actions pour le prochain PAT et de nouvelles actions agricoles allant dans le sens de la préservation de la qualité de l’eau et de la pérennité de la production agricole. A cette fin, il explorera les différents outils que comporte l’agro écologie.</w:t>
      </w:r>
    </w:p>
    <w:p w:rsidR="00646C63" w:rsidRPr="00646C63" w:rsidRDefault="00D00C8C" w:rsidP="00646C63">
      <w:pPr>
        <w:spacing w:line="240" w:lineRule="auto"/>
        <w:ind w:left="567"/>
        <w:contextualSpacing/>
        <w:jc w:val="both"/>
      </w:pPr>
      <w:r>
        <w:t xml:space="preserve"> </w:t>
      </w:r>
    </w:p>
    <w:p w:rsidR="00646C63" w:rsidRDefault="00646C63" w:rsidP="005956DE">
      <w:pPr>
        <w:ind w:left="567"/>
        <w:jc w:val="both"/>
      </w:pPr>
    </w:p>
    <w:p w:rsidR="00095DC9" w:rsidRPr="006E3F83" w:rsidRDefault="00EB2C42" w:rsidP="00095DC9">
      <w:pPr>
        <w:jc w:val="both"/>
        <w:rPr>
          <w:b/>
          <w:color w:val="006699"/>
          <w:sz w:val="32"/>
          <w:szCs w:val="32"/>
          <w:u w:val="single"/>
        </w:rPr>
      </w:pPr>
      <w:r>
        <w:rPr>
          <w:b/>
          <w:color w:val="006699"/>
          <w:sz w:val="32"/>
          <w:szCs w:val="32"/>
          <w:u w:val="single"/>
        </w:rPr>
        <w:t>B</w:t>
      </w:r>
      <w:r w:rsidR="0025397B" w:rsidRPr="006E3F83">
        <w:rPr>
          <w:b/>
          <w:color w:val="006699"/>
          <w:sz w:val="32"/>
          <w:szCs w:val="32"/>
          <w:u w:val="single"/>
        </w:rPr>
        <w:t>-</w:t>
      </w:r>
      <w:r w:rsidR="00095DC9" w:rsidRPr="006E3F83">
        <w:rPr>
          <w:b/>
          <w:color w:val="006699"/>
          <w:sz w:val="32"/>
          <w:szCs w:val="32"/>
          <w:u w:val="single"/>
        </w:rPr>
        <w:t>Formation</w:t>
      </w:r>
      <w:r w:rsidR="00517559" w:rsidRPr="006E3F83">
        <w:rPr>
          <w:b/>
          <w:color w:val="006699"/>
          <w:sz w:val="32"/>
          <w:szCs w:val="32"/>
          <w:u w:val="single"/>
        </w:rPr>
        <w:t xml:space="preserve"> - compétences</w:t>
      </w:r>
      <w:r w:rsidR="00095DC9" w:rsidRPr="006E3F83">
        <w:rPr>
          <w:b/>
          <w:color w:val="006699"/>
          <w:sz w:val="32"/>
          <w:szCs w:val="32"/>
          <w:u w:val="single"/>
        </w:rPr>
        <w:t> :</w:t>
      </w:r>
    </w:p>
    <w:p w:rsidR="00095DC9" w:rsidRPr="0025397B" w:rsidRDefault="0025397B" w:rsidP="0025397B">
      <w:pPr>
        <w:pStyle w:val="Paragraphedeliste"/>
        <w:numPr>
          <w:ilvl w:val="0"/>
          <w:numId w:val="6"/>
        </w:numPr>
        <w:spacing w:line="240" w:lineRule="auto"/>
        <w:ind w:left="567"/>
        <w:jc w:val="both"/>
      </w:pPr>
      <w:r>
        <w:t>D</w:t>
      </w:r>
      <w:r w:rsidR="00095DC9" w:rsidRPr="0025397B">
        <w:t>oté d’une formation agricole solide et technique – BTS agricole ou ingénieur agronome</w:t>
      </w:r>
    </w:p>
    <w:p w:rsidR="00CA5023" w:rsidRPr="0025397B" w:rsidRDefault="0025397B" w:rsidP="0025397B">
      <w:pPr>
        <w:pStyle w:val="Paragraphedeliste"/>
        <w:numPr>
          <w:ilvl w:val="0"/>
          <w:numId w:val="6"/>
        </w:numPr>
        <w:spacing w:line="240" w:lineRule="auto"/>
        <w:ind w:left="567"/>
        <w:jc w:val="both"/>
      </w:pPr>
      <w:r>
        <w:t>T</w:t>
      </w:r>
      <w:r w:rsidR="00CA5023" w:rsidRPr="0025397B">
        <w:t>rès bonne connaissance du milieu rural</w:t>
      </w:r>
    </w:p>
    <w:p w:rsidR="00CA5023" w:rsidRPr="0025397B" w:rsidRDefault="0025397B" w:rsidP="0025397B">
      <w:pPr>
        <w:pStyle w:val="Paragraphedeliste"/>
        <w:numPr>
          <w:ilvl w:val="0"/>
          <w:numId w:val="6"/>
        </w:numPr>
        <w:spacing w:line="240" w:lineRule="auto"/>
        <w:ind w:left="567"/>
        <w:jc w:val="both"/>
      </w:pPr>
      <w:r>
        <w:t>M</w:t>
      </w:r>
      <w:r w:rsidR="00CA5023" w:rsidRPr="0025397B">
        <w:t>aîtrise de la réglementation et des politiques agricoles</w:t>
      </w:r>
    </w:p>
    <w:p w:rsidR="00CA5023" w:rsidRPr="0025397B" w:rsidRDefault="0025397B" w:rsidP="0025397B">
      <w:pPr>
        <w:pStyle w:val="Paragraphedeliste"/>
        <w:numPr>
          <w:ilvl w:val="0"/>
          <w:numId w:val="6"/>
        </w:numPr>
        <w:spacing w:line="240" w:lineRule="auto"/>
        <w:ind w:left="567"/>
        <w:jc w:val="both"/>
      </w:pPr>
      <w:r>
        <w:t>D</w:t>
      </w:r>
      <w:r w:rsidR="00CA5023" w:rsidRPr="0025397B">
        <w:t xml:space="preserve">es compétences </w:t>
      </w:r>
      <w:r>
        <w:t xml:space="preserve">reconnues </w:t>
      </w:r>
      <w:r w:rsidR="00CA5023" w:rsidRPr="0025397B">
        <w:t>en agronomie, bonne connaissance des outils d’agro écologie et de l’agriculture de conservation des sols</w:t>
      </w:r>
    </w:p>
    <w:p w:rsidR="00095DC9" w:rsidRPr="0025397B" w:rsidRDefault="0025397B" w:rsidP="0025397B">
      <w:pPr>
        <w:pStyle w:val="Paragraphedeliste"/>
        <w:numPr>
          <w:ilvl w:val="0"/>
          <w:numId w:val="6"/>
        </w:numPr>
        <w:spacing w:line="240" w:lineRule="auto"/>
        <w:ind w:left="567"/>
        <w:jc w:val="both"/>
      </w:pPr>
      <w:r>
        <w:t>S</w:t>
      </w:r>
      <w:r w:rsidR="00517559" w:rsidRPr="0025397B">
        <w:t>pécial</w:t>
      </w:r>
      <w:r w:rsidR="00CA5023" w:rsidRPr="0025397B">
        <w:t>iste des productions végétales (itinéraires techniques, fertilis</w:t>
      </w:r>
      <w:r>
        <w:t>ation, protection des cultures</w:t>
      </w:r>
      <w:r w:rsidR="00CA5023" w:rsidRPr="0025397B">
        <w:t>…)</w:t>
      </w:r>
      <w:r>
        <w:t>, bonne maîtrise de l’approche technico-économique</w:t>
      </w:r>
    </w:p>
    <w:p w:rsidR="00DD2A37" w:rsidRPr="0025397B" w:rsidRDefault="0025397B" w:rsidP="0025397B">
      <w:pPr>
        <w:pStyle w:val="Paragraphedeliste"/>
        <w:numPr>
          <w:ilvl w:val="0"/>
          <w:numId w:val="6"/>
        </w:numPr>
        <w:spacing w:line="240" w:lineRule="auto"/>
        <w:ind w:left="567"/>
        <w:jc w:val="both"/>
      </w:pPr>
      <w:r>
        <w:t>S</w:t>
      </w:r>
      <w:r w:rsidR="00DD2A37" w:rsidRPr="0025397B">
        <w:t>ensibilité à l’environnement et aux problématiques de transferts des polluants</w:t>
      </w:r>
    </w:p>
    <w:p w:rsidR="003E2301" w:rsidRPr="0025397B" w:rsidRDefault="0025397B" w:rsidP="0025397B">
      <w:pPr>
        <w:pStyle w:val="Paragraphedeliste"/>
        <w:numPr>
          <w:ilvl w:val="0"/>
          <w:numId w:val="6"/>
        </w:numPr>
        <w:spacing w:line="240" w:lineRule="auto"/>
        <w:ind w:left="567"/>
        <w:jc w:val="both"/>
      </w:pPr>
      <w:r>
        <w:t>Autonomie</w:t>
      </w:r>
    </w:p>
    <w:p w:rsidR="00DD2A37" w:rsidRPr="0025397B" w:rsidRDefault="0025397B" w:rsidP="0025397B">
      <w:pPr>
        <w:pStyle w:val="Paragraphedeliste"/>
        <w:numPr>
          <w:ilvl w:val="0"/>
          <w:numId w:val="6"/>
        </w:numPr>
        <w:spacing w:line="240" w:lineRule="auto"/>
        <w:ind w:left="567"/>
        <w:jc w:val="both"/>
      </w:pPr>
      <w:r>
        <w:t>C</w:t>
      </w:r>
      <w:r w:rsidR="00DD2A37" w:rsidRPr="0025397B">
        <w:t>apacités relationnelles</w:t>
      </w:r>
      <w:r w:rsidR="00CA5023" w:rsidRPr="0025397B">
        <w:t xml:space="preserve"> et grande</w:t>
      </w:r>
      <w:r>
        <w:t>s</w:t>
      </w:r>
      <w:r w:rsidR="00CA5023" w:rsidRPr="0025397B">
        <w:t xml:space="preserve"> capacité</w:t>
      </w:r>
      <w:r>
        <w:t>s</w:t>
      </w:r>
      <w:r w:rsidR="00CA5023" w:rsidRPr="0025397B">
        <w:t xml:space="preserve"> d’écoute</w:t>
      </w:r>
    </w:p>
    <w:p w:rsidR="00DD2A37" w:rsidRPr="0025397B" w:rsidRDefault="0025397B" w:rsidP="0025397B">
      <w:pPr>
        <w:pStyle w:val="Paragraphedeliste"/>
        <w:numPr>
          <w:ilvl w:val="0"/>
          <w:numId w:val="6"/>
        </w:numPr>
        <w:spacing w:line="240" w:lineRule="auto"/>
        <w:ind w:left="567"/>
        <w:jc w:val="both"/>
      </w:pPr>
      <w:r>
        <w:t>C</w:t>
      </w:r>
      <w:r w:rsidR="00DD2A37" w:rsidRPr="0025397B">
        <w:t>apacités rédactionnelles et capacités à rendre compte</w:t>
      </w:r>
      <w:r>
        <w:t>.</w:t>
      </w:r>
    </w:p>
    <w:p w:rsidR="00C970BC" w:rsidRDefault="00C970BC" w:rsidP="00C970BC">
      <w:pPr>
        <w:spacing w:line="240" w:lineRule="auto"/>
        <w:contextualSpacing/>
        <w:jc w:val="both"/>
      </w:pPr>
    </w:p>
    <w:p w:rsidR="00095DC9" w:rsidRPr="006E3F83" w:rsidRDefault="00EB2C42" w:rsidP="00095DC9">
      <w:pPr>
        <w:jc w:val="both"/>
        <w:rPr>
          <w:b/>
          <w:color w:val="006699"/>
          <w:sz w:val="32"/>
          <w:szCs w:val="32"/>
          <w:u w:val="single"/>
        </w:rPr>
      </w:pPr>
      <w:r>
        <w:rPr>
          <w:b/>
          <w:color w:val="006699"/>
          <w:sz w:val="32"/>
          <w:szCs w:val="32"/>
          <w:u w:val="single"/>
        </w:rPr>
        <w:t>C</w:t>
      </w:r>
      <w:r w:rsidR="0025397B" w:rsidRPr="006E3F83">
        <w:rPr>
          <w:b/>
          <w:color w:val="006699"/>
          <w:sz w:val="32"/>
          <w:szCs w:val="32"/>
          <w:u w:val="single"/>
        </w:rPr>
        <w:t>-</w:t>
      </w:r>
      <w:r w:rsidR="00095DC9" w:rsidRPr="006E3F83">
        <w:rPr>
          <w:b/>
          <w:color w:val="006699"/>
          <w:sz w:val="32"/>
          <w:szCs w:val="32"/>
          <w:u w:val="single"/>
        </w:rPr>
        <w:t>Expérience :</w:t>
      </w:r>
    </w:p>
    <w:p w:rsidR="00095DC9" w:rsidRDefault="00517559" w:rsidP="0025397B">
      <w:pPr>
        <w:spacing w:line="240" w:lineRule="auto"/>
        <w:jc w:val="both"/>
      </w:pPr>
      <w:r>
        <w:t xml:space="preserve">Une expérience de 3 ans minimum en conseil agricole </w:t>
      </w:r>
      <w:r w:rsidR="0025397B">
        <w:t>et prescription</w:t>
      </w:r>
      <w:r w:rsidR="005E51E9">
        <w:t xml:space="preserve"> </w:t>
      </w:r>
      <w:r>
        <w:t xml:space="preserve">en grandes </w:t>
      </w:r>
      <w:r w:rsidR="00E779B2">
        <w:t>cultures et</w:t>
      </w:r>
      <w:r w:rsidR="00CA5023">
        <w:t xml:space="preserve"> en animation de groupes d’agriculteurs </w:t>
      </w:r>
    </w:p>
    <w:p w:rsidR="003E2301" w:rsidRPr="006E3F83" w:rsidRDefault="00EB2C42" w:rsidP="003E2301">
      <w:pPr>
        <w:jc w:val="both"/>
        <w:rPr>
          <w:b/>
          <w:color w:val="006699"/>
          <w:sz w:val="32"/>
          <w:szCs w:val="32"/>
          <w:u w:val="single"/>
        </w:rPr>
      </w:pPr>
      <w:r>
        <w:rPr>
          <w:b/>
          <w:color w:val="006699"/>
          <w:sz w:val="32"/>
          <w:szCs w:val="32"/>
          <w:u w:val="single"/>
        </w:rPr>
        <w:t>D</w:t>
      </w:r>
      <w:r w:rsidR="0025397B" w:rsidRPr="006E3F83">
        <w:rPr>
          <w:b/>
          <w:color w:val="006699"/>
          <w:sz w:val="32"/>
          <w:szCs w:val="32"/>
          <w:u w:val="single"/>
        </w:rPr>
        <w:t>-</w:t>
      </w:r>
      <w:r w:rsidR="003E2301" w:rsidRPr="006E3F83">
        <w:rPr>
          <w:b/>
          <w:color w:val="006699"/>
          <w:sz w:val="32"/>
          <w:szCs w:val="32"/>
          <w:u w:val="single"/>
        </w:rPr>
        <w:t>Informations complémentaires :</w:t>
      </w:r>
    </w:p>
    <w:p w:rsidR="003E2301" w:rsidRDefault="0025397B" w:rsidP="0025397B">
      <w:pPr>
        <w:pStyle w:val="Paragraphedeliste"/>
        <w:numPr>
          <w:ilvl w:val="0"/>
          <w:numId w:val="6"/>
        </w:numPr>
        <w:spacing w:line="240" w:lineRule="auto"/>
        <w:ind w:left="567"/>
        <w:jc w:val="both"/>
      </w:pPr>
      <w:r>
        <w:t>P</w:t>
      </w:r>
      <w:r w:rsidR="003E2301">
        <w:t xml:space="preserve">oste à temps complet </w:t>
      </w:r>
    </w:p>
    <w:p w:rsidR="003E2301" w:rsidRDefault="0025397B" w:rsidP="0025397B">
      <w:pPr>
        <w:pStyle w:val="Paragraphedeliste"/>
        <w:numPr>
          <w:ilvl w:val="0"/>
          <w:numId w:val="6"/>
        </w:numPr>
        <w:spacing w:line="240" w:lineRule="auto"/>
        <w:ind w:left="567"/>
        <w:jc w:val="both"/>
      </w:pPr>
      <w:r>
        <w:t>L</w:t>
      </w:r>
      <w:r w:rsidR="003E2301">
        <w:t xml:space="preserve">ien </w:t>
      </w:r>
      <w:r w:rsidR="00CA5023">
        <w:t>hiérarchique</w:t>
      </w:r>
      <w:r w:rsidR="003E2301">
        <w:t xml:space="preserve"> : poste en collaboration avec l’animatrice générale du </w:t>
      </w:r>
      <w:r w:rsidR="00CA5023">
        <w:t>PAT, placé</w:t>
      </w:r>
      <w:r w:rsidR="003E2301">
        <w:t xml:space="preserve"> sous la direction du directeur du Syndicat mixte du nord-est de Pau, structure porteuse du PAT</w:t>
      </w:r>
    </w:p>
    <w:p w:rsidR="003E2301" w:rsidRDefault="003E2301" w:rsidP="0025397B">
      <w:pPr>
        <w:pStyle w:val="Paragraphedeliste"/>
        <w:numPr>
          <w:ilvl w:val="0"/>
          <w:numId w:val="6"/>
        </w:numPr>
        <w:spacing w:line="240" w:lineRule="auto"/>
        <w:ind w:left="567"/>
        <w:jc w:val="both"/>
      </w:pPr>
      <w:r>
        <w:t xml:space="preserve">CDD de 1 an </w:t>
      </w:r>
      <w:r w:rsidR="005E51E9">
        <w:t xml:space="preserve">sur un poste contractuel </w:t>
      </w:r>
      <w:r w:rsidR="00E779B2">
        <w:t>avec possibilité de poursuite</w:t>
      </w:r>
    </w:p>
    <w:p w:rsidR="003E2301" w:rsidRDefault="0025397B" w:rsidP="0025397B">
      <w:pPr>
        <w:pStyle w:val="Paragraphedeliste"/>
        <w:numPr>
          <w:ilvl w:val="0"/>
          <w:numId w:val="6"/>
        </w:numPr>
        <w:spacing w:line="240" w:lineRule="auto"/>
        <w:ind w:left="567"/>
        <w:jc w:val="both"/>
      </w:pPr>
      <w:r>
        <w:t>P</w:t>
      </w:r>
      <w:r w:rsidR="003E2301">
        <w:t xml:space="preserve">ériode d’essai de </w:t>
      </w:r>
      <w:r w:rsidR="00CA5023">
        <w:t>2</w:t>
      </w:r>
      <w:r w:rsidR="003E2301">
        <w:t xml:space="preserve"> mois</w:t>
      </w:r>
    </w:p>
    <w:p w:rsidR="003E2301" w:rsidRDefault="0025397B" w:rsidP="0025397B">
      <w:pPr>
        <w:pStyle w:val="Paragraphedeliste"/>
        <w:numPr>
          <w:ilvl w:val="0"/>
          <w:numId w:val="6"/>
        </w:numPr>
        <w:spacing w:line="240" w:lineRule="auto"/>
        <w:ind w:left="567"/>
        <w:jc w:val="both"/>
      </w:pPr>
      <w:r>
        <w:t>S</w:t>
      </w:r>
      <w:r w:rsidR="003E2301">
        <w:t>alaire </w:t>
      </w:r>
      <w:r w:rsidR="005E51E9">
        <w:t>à négocier en fonction du profil et de l’expérience</w:t>
      </w:r>
      <w:r w:rsidR="00B4597D">
        <w:t>, basé sur la grille indiciaire de la fonction publique</w:t>
      </w:r>
    </w:p>
    <w:p w:rsidR="003E2301" w:rsidRDefault="0025397B" w:rsidP="0025397B">
      <w:pPr>
        <w:pStyle w:val="Paragraphedeliste"/>
        <w:numPr>
          <w:ilvl w:val="0"/>
          <w:numId w:val="6"/>
        </w:numPr>
        <w:spacing w:line="240" w:lineRule="auto"/>
        <w:ind w:left="567"/>
        <w:jc w:val="both"/>
      </w:pPr>
      <w:r>
        <w:t>P</w:t>
      </w:r>
      <w:r w:rsidR="005E51E9">
        <w:t>oste à pourvoir à partir du</w:t>
      </w:r>
      <w:r w:rsidR="003E2301">
        <w:t xml:space="preserve"> 1</w:t>
      </w:r>
      <w:r w:rsidR="003E2301" w:rsidRPr="0025397B">
        <w:t>er</w:t>
      </w:r>
      <w:r w:rsidR="003E2301">
        <w:t xml:space="preserve"> avril 2018</w:t>
      </w:r>
    </w:p>
    <w:p w:rsidR="003E2301" w:rsidRDefault="0025397B" w:rsidP="0025397B">
      <w:pPr>
        <w:pStyle w:val="Paragraphedeliste"/>
        <w:numPr>
          <w:ilvl w:val="0"/>
          <w:numId w:val="6"/>
        </w:numPr>
        <w:spacing w:line="240" w:lineRule="auto"/>
        <w:ind w:left="567"/>
        <w:jc w:val="both"/>
      </w:pPr>
      <w:r>
        <w:t>J</w:t>
      </w:r>
      <w:r w:rsidR="003E2301">
        <w:t xml:space="preserve">ury d’entretien prévu </w:t>
      </w:r>
      <w:r w:rsidR="00B4597D">
        <w:t xml:space="preserve">le 14 </w:t>
      </w:r>
      <w:r w:rsidR="003E2301">
        <w:t>mars 2018 à Buros (à côté de Pau)</w:t>
      </w:r>
    </w:p>
    <w:p w:rsidR="00CA5023" w:rsidRPr="00095DC9" w:rsidRDefault="006E3F83" w:rsidP="0025397B">
      <w:pPr>
        <w:pStyle w:val="Paragraphedeliste"/>
        <w:numPr>
          <w:ilvl w:val="0"/>
          <w:numId w:val="6"/>
        </w:numPr>
        <w:spacing w:line="240" w:lineRule="auto"/>
        <w:ind w:left="567"/>
        <w:jc w:val="both"/>
      </w:pPr>
      <w:r>
        <w:rPr>
          <w:b/>
          <w:noProof/>
          <w:color w:val="4472C4" w:themeColor="accent1"/>
          <w:sz w:val="32"/>
          <w:szCs w:val="32"/>
        </w:rPr>
        <w:drawing>
          <wp:anchor distT="0" distB="0" distL="114300" distR="114300" simplePos="0" relativeHeight="251658240" behindDoc="1" locked="0" layoutInCell="1" allowOverlap="1" wp14:anchorId="597F631A">
            <wp:simplePos x="0" y="0"/>
            <wp:positionH relativeFrom="page">
              <wp:posOffset>0</wp:posOffset>
            </wp:positionH>
            <wp:positionV relativeFrom="paragraph">
              <wp:posOffset>353586</wp:posOffset>
            </wp:positionV>
            <wp:extent cx="7702751" cy="2126068"/>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 de page.jpg"/>
                    <pic:cNvPicPr/>
                  </pic:nvPicPr>
                  <pic:blipFill>
                    <a:blip r:embed="rId8">
                      <a:extLst>
                        <a:ext uri="{28A0092B-C50C-407E-A947-70E740481C1C}">
                          <a14:useLocalDpi xmlns:a14="http://schemas.microsoft.com/office/drawing/2010/main" val="0"/>
                        </a:ext>
                      </a:extLst>
                    </a:blip>
                    <a:stretch>
                      <a:fillRect/>
                    </a:stretch>
                  </pic:blipFill>
                  <pic:spPr>
                    <a:xfrm>
                      <a:off x="0" y="0"/>
                      <a:ext cx="7702751" cy="2126068"/>
                    </a:xfrm>
                    <a:prstGeom prst="rect">
                      <a:avLst/>
                    </a:prstGeom>
                  </pic:spPr>
                </pic:pic>
              </a:graphicData>
            </a:graphic>
            <wp14:sizeRelH relativeFrom="page">
              <wp14:pctWidth>0</wp14:pctWidth>
            </wp14:sizeRelH>
            <wp14:sizeRelV relativeFrom="page">
              <wp14:pctHeight>0</wp14:pctHeight>
            </wp14:sizeRelV>
          </wp:anchor>
        </w:drawing>
      </w:r>
      <w:r w:rsidR="00CA5023">
        <w:t xml:space="preserve">Candidatures à adresser à Monsieur le Président, Maison de l’eau, Route de </w:t>
      </w:r>
      <w:r w:rsidR="005E51E9">
        <w:t>Morlaàs</w:t>
      </w:r>
      <w:r w:rsidR="00CA5023">
        <w:t xml:space="preserve">, 64160 BUROS, réponse par mail à </w:t>
      </w:r>
      <w:hyperlink r:id="rId9" w:history="1">
        <w:r w:rsidR="00CA5023" w:rsidRPr="005E51E9">
          <w:rPr>
            <w:color w:val="4472C4" w:themeColor="accent1"/>
            <w:u w:val="single"/>
          </w:rPr>
          <w:t>patgavedepau@gmail.com</w:t>
        </w:r>
      </w:hyperlink>
      <w:r w:rsidR="005E51E9">
        <w:t xml:space="preserve"> </w:t>
      </w:r>
      <w:r w:rsidR="00CA5023">
        <w:t xml:space="preserve"> ou par courrier</w:t>
      </w:r>
      <w:r w:rsidR="0082595B">
        <w:t xml:space="preserve"> avant </w:t>
      </w:r>
      <w:r w:rsidR="00B4597D">
        <w:t>le lundi 5 mars 12h.</w:t>
      </w:r>
    </w:p>
    <w:sectPr w:rsidR="00CA5023" w:rsidRPr="00095DC9" w:rsidSect="006E3F83">
      <w:headerReference w:type="default" r:id="rId10"/>
      <w:pgSz w:w="11906" w:h="16838"/>
      <w:pgMar w:top="141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D1" w:rsidRDefault="005D75D1" w:rsidP="006E3F83">
      <w:pPr>
        <w:spacing w:after="0" w:line="240" w:lineRule="auto"/>
      </w:pPr>
      <w:r>
        <w:separator/>
      </w:r>
    </w:p>
  </w:endnote>
  <w:endnote w:type="continuationSeparator" w:id="0">
    <w:p w:rsidR="005D75D1" w:rsidRDefault="005D75D1" w:rsidP="006E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D1" w:rsidRDefault="005D75D1" w:rsidP="006E3F83">
      <w:pPr>
        <w:spacing w:after="0" w:line="240" w:lineRule="auto"/>
      </w:pPr>
      <w:r>
        <w:separator/>
      </w:r>
    </w:p>
  </w:footnote>
  <w:footnote w:type="continuationSeparator" w:id="0">
    <w:p w:rsidR="005D75D1" w:rsidRDefault="005D75D1" w:rsidP="006E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D1" w:rsidRDefault="005D75D1">
    <w:pPr>
      <w:pStyle w:val="En-tte"/>
    </w:pPr>
  </w:p>
  <w:p w:rsidR="005D75D1" w:rsidRDefault="005D7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43.75pt;height:543.75pt" o:bullet="t">
        <v:imagedata r:id="rId1" o:title="PAT GAVE DE PAU"/>
      </v:shape>
    </w:pict>
  </w:numPicBullet>
  <w:abstractNum w:abstractNumId="0" w15:restartNumberingAfterBreak="0">
    <w:nsid w:val="056A6836"/>
    <w:multiLevelType w:val="hybridMultilevel"/>
    <w:tmpl w:val="F3A0FE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5C40C4"/>
    <w:multiLevelType w:val="hybridMultilevel"/>
    <w:tmpl w:val="C3F87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12563D"/>
    <w:multiLevelType w:val="hybridMultilevel"/>
    <w:tmpl w:val="378EA0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5974489"/>
    <w:multiLevelType w:val="hybridMultilevel"/>
    <w:tmpl w:val="F3A0FE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7507E4"/>
    <w:multiLevelType w:val="hybridMultilevel"/>
    <w:tmpl w:val="5A585F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661447"/>
    <w:multiLevelType w:val="hybridMultilevel"/>
    <w:tmpl w:val="19042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1D"/>
    <w:rsid w:val="00026982"/>
    <w:rsid w:val="00090A87"/>
    <w:rsid w:val="00095DC9"/>
    <w:rsid w:val="000A0ACB"/>
    <w:rsid w:val="000A3FDC"/>
    <w:rsid w:val="000C656A"/>
    <w:rsid w:val="00112C3B"/>
    <w:rsid w:val="00215506"/>
    <w:rsid w:val="0025397B"/>
    <w:rsid w:val="00271338"/>
    <w:rsid w:val="003E0924"/>
    <w:rsid w:val="003E2301"/>
    <w:rsid w:val="004A401D"/>
    <w:rsid w:val="004F74B0"/>
    <w:rsid w:val="00517559"/>
    <w:rsid w:val="005956DE"/>
    <w:rsid w:val="005D75D1"/>
    <w:rsid w:val="005E51E9"/>
    <w:rsid w:val="00624C96"/>
    <w:rsid w:val="00646C63"/>
    <w:rsid w:val="0068179B"/>
    <w:rsid w:val="006E3F83"/>
    <w:rsid w:val="00723CB5"/>
    <w:rsid w:val="00736083"/>
    <w:rsid w:val="007458B6"/>
    <w:rsid w:val="00745B72"/>
    <w:rsid w:val="007D522D"/>
    <w:rsid w:val="00822D8A"/>
    <w:rsid w:val="0082595B"/>
    <w:rsid w:val="008E5429"/>
    <w:rsid w:val="009D1372"/>
    <w:rsid w:val="00A91A02"/>
    <w:rsid w:val="00A933D6"/>
    <w:rsid w:val="00A96852"/>
    <w:rsid w:val="00AA73FF"/>
    <w:rsid w:val="00AD31CF"/>
    <w:rsid w:val="00B03ABE"/>
    <w:rsid w:val="00B2000A"/>
    <w:rsid w:val="00B4597D"/>
    <w:rsid w:val="00C970BC"/>
    <w:rsid w:val="00CA5023"/>
    <w:rsid w:val="00D00C8C"/>
    <w:rsid w:val="00D121CD"/>
    <w:rsid w:val="00D439BE"/>
    <w:rsid w:val="00D63BB1"/>
    <w:rsid w:val="00D74179"/>
    <w:rsid w:val="00DB008A"/>
    <w:rsid w:val="00DB3CCB"/>
    <w:rsid w:val="00DD2A37"/>
    <w:rsid w:val="00E13185"/>
    <w:rsid w:val="00E33C32"/>
    <w:rsid w:val="00E779B2"/>
    <w:rsid w:val="00EB1700"/>
    <w:rsid w:val="00EB2C42"/>
    <w:rsid w:val="00FA7F4C"/>
    <w:rsid w:val="00FD0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252E20-72B8-4512-B5D2-DAEF5320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9BE"/>
    <w:pPr>
      <w:ind w:left="720"/>
      <w:contextualSpacing/>
    </w:pPr>
  </w:style>
  <w:style w:type="character" w:styleId="Lienhypertexte">
    <w:name w:val="Hyperlink"/>
    <w:basedOn w:val="Policepardfaut"/>
    <w:uiPriority w:val="99"/>
    <w:unhideWhenUsed/>
    <w:rsid w:val="00CA5023"/>
    <w:rPr>
      <w:color w:val="0563C1" w:themeColor="hyperlink"/>
      <w:u w:val="single"/>
    </w:rPr>
  </w:style>
  <w:style w:type="character" w:styleId="Mentionnonrsolue">
    <w:name w:val="Unresolved Mention"/>
    <w:basedOn w:val="Policepardfaut"/>
    <w:uiPriority w:val="99"/>
    <w:semiHidden/>
    <w:unhideWhenUsed/>
    <w:rsid w:val="00CA5023"/>
    <w:rPr>
      <w:color w:val="808080"/>
      <w:shd w:val="clear" w:color="auto" w:fill="E6E6E6"/>
    </w:rPr>
  </w:style>
  <w:style w:type="paragraph" w:styleId="Textedebulles">
    <w:name w:val="Balloon Text"/>
    <w:basedOn w:val="Normal"/>
    <w:link w:val="TextedebullesCar"/>
    <w:uiPriority w:val="99"/>
    <w:semiHidden/>
    <w:unhideWhenUsed/>
    <w:rsid w:val="00A968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852"/>
    <w:rPr>
      <w:rFonts w:ascii="Segoe UI" w:hAnsi="Segoe UI" w:cs="Segoe UI"/>
      <w:sz w:val="18"/>
      <w:szCs w:val="18"/>
    </w:rPr>
  </w:style>
  <w:style w:type="paragraph" w:styleId="En-tte">
    <w:name w:val="header"/>
    <w:basedOn w:val="Normal"/>
    <w:link w:val="En-tteCar"/>
    <w:uiPriority w:val="99"/>
    <w:unhideWhenUsed/>
    <w:rsid w:val="006E3F83"/>
    <w:pPr>
      <w:tabs>
        <w:tab w:val="center" w:pos="4536"/>
        <w:tab w:val="right" w:pos="9072"/>
      </w:tabs>
      <w:spacing w:after="0" w:line="240" w:lineRule="auto"/>
    </w:pPr>
  </w:style>
  <w:style w:type="character" w:customStyle="1" w:styleId="En-tteCar">
    <w:name w:val="En-tête Car"/>
    <w:basedOn w:val="Policepardfaut"/>
    <w:link w:val="En-tte"/>
    <w:uiPriority w:val="99"/>
    <w:rsid w:val="006E3F83"/>
  </w:style>
  <w:style w:type="paragraph" w:styleId="Pieddepage">
    <w:name w:val="footer"/>
    <w:basedOn w:val="Normal"/>
    <w:link w:val="PieddepageCar"/>
    <w:uiPriority w:val="99"/>
    <w:unhideWhenUsed/>
    <w:rsid w:val="006E3F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gavedepau@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DD549259</Template>
  <TotalTime>487</TotalTime>
  <Pages>2</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Aviron-Violet</dc:creator>
  <cp:keywords/>
  <dc:description/>
  <cp:lastModifiedBy>administratif</cp:lastModifiedBy>
  <cp:revision>17</cp:revision>
  <cp:lastPrinted>2018-01-26T09:36:00Z</cp:lastPrinted>
  <dcterms:created xsi:type="dcterms:W3CDTF">2018-01-23T11:40:00Z</dcterms:created>
  <dcterms:modified xsi:type="dcterms:W3CDTF">2018-02-07T15:14:00Z</dcterms:modified>
</cp:coreProperties>
</file>